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проведении федерального статистического наблюдения по вопросам использования населением информационных технологий и информационно-телекоммуникационных сетей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В сентябре и октябре 2024 года </w:t>
      </w:r>
      <w:r>
        <w:rPr>
          <w:rFonts w:ascii="Times New Roman" w:hAnsi="Times New Roman" w:cs="Times New Roman"/>
          <w:b/>
          <w:bCs/>
          <w:i/>
          <w:iCs/>
        </w:rPr>
        <w:t xml:space="preserve">органами государственной статистики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проводится Выборочное </w:t>
      </w:r>
      <w:r>
        <w:rPr>
          <w:rFonts w:ascii="Times New Roman" w:hAnsi="Times New Roman" w:cs="Times New Roman"/>
          <w:b/>
          <w:bCs/>
          <w:i/>
          <w:iCs/>
        </w:rPr>
        <w:t xml:space="preserve">федеральное статистическое </w:t>
      </w:r>
      <w:r>
        <w:rPr>
          <w:rFonts w:ascii="Times New Roman" w:hAnsi="Times New Roman" w:cs="Times New Roman"/>
          <w:b/>
          <w:bCs/>
          <w:i/>
          <w:iCs/>
        </w:rPr>
        <w:t xml:space="preserve">наблюдение по вопросам использования населением информационных технологий и информационно-телекоммуникационных сетей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(далее – Обследование ИКТ)</w:t>
      </w:r>
      <w:r>
        <w:rPr>
          <w:rFonts w:ascii="Times New Roman" w:hAnsi="Times New Roman" w:cs="Times New Roman"/>
          <w:b/>
          <w:bCs/>
          <w:i/>
          <w:iCs/>
        </w:rPr>
        <w:t xml:space="preserve">.</w:t>
      </w:r>
      <w:r>
        <w:rPr>
          <w:rFonts w:ascii="Times New Roman" w:hAnsi="Times New Roman" w:cs="Times New Roman"/>
          <w:b/>
          <w:bCs/>
          <w:i/>
          <w:iCs/>
        </w:rPr>
      </w:r>
      <w:r>
        <w:rPr>
          <w:rFonts w:ascii="Times New Roman" w:hAnsi="Times New Roman" w:cs="Times New Roman"/>
          <w:b/>
          <w:bCs/>
          <w:i/>
          <w:iCs/>
        </w:rPr>
      </w: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Данное обследование проводится ежегодно, начиная с 2013 года.</w:t>
      </w:r>
      <w:r>
        <w:rPr>
          <w:rFonts w:ascii="Times New Roman" w:hAnsi="Times New Roman" w:cs="Times New Roman"/>
        </w:rPr>
        <w:t xml:space="preserve"> Обследование ИКТ является одним из важнейших источников получения статистической информации об использовании современных информационных технологий и информационно-телекоммуникационных сетей, характеризующей: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6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наличие и использование в частных домашних хозяйствах информационных технологий и информационно-телекоммуникационных сетей;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6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использование населением компьютеров, мобильных телефонов и информационно-телекоммуникационной сети «Интернет»;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6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использование средств защиты информации;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6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использование Интернета для заказов товаров (услуг);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6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получение государственных и муниципальных услуг в электронной форме;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6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влияние информационных технологий и информационно-телекоммуникационных сетей на жизнь населения.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6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Обследов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н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</w:rPr>
        <w:t xml:space="preserve">е </w:t>
      </w:r>
      <w:r>
        <w:rPr>
          <w:rFonts w:ascii="Times New Roman" w:hAnsi="Times New Roman" w:cs="Times New Roman"/>
        </w:rPr>
        <w:t xml:space="preserve">ИКТ проводится </w:t>
      </w:r>
      <w:r>
        <w:rPr>
          <w:rFonts w:ascii="Times New Roman" w:hAnsi="Times New Roman" w:cs="Times New Roman"/>
        </w:rPr>
        <w:t xml:space="preserve">одновременно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выборочным обследованием рабочей силы путем опроса населения </w:t>
      </w:r>
      <w:r>
        <w:rPr>
          <w:rFonts w:ascii="Times New Roman" w:hAnsi="Times New Roman" w:cs="Times New Roman"/>
        </w:rPr>
        <w:t xml:space="preserve">на территории отдельных муниципальных образований</w:t>
      </w:r>
      <w:r>
        <w:rPr>
          <w:rFonts w:ascii="Times New Roman" w:hAnsi="Times New Roman" w:cs="Times New Roman"/>
        </w:rPr>
        <w:t xml:space="preserve">.  В 2024 году </w:t>
      </w:r>
      <w:r>
        <w:rPr>
          <w:rFonts w:ascii="Times New Roman" w:hAnsi="Times New Roman" w:cs="Times New Roman"/>
        </w:rPr>
        <w:t xml:space="preserve">опрос населения </w:t>
      </w:r>
      <w:r>
        <w:rPr>
          <w:rFonts w:ascii="Times New Roman" w:hAnsi="Times New Roman" w:cs="Times New Roman"/>
        </w:rPr>
        <w:t xml:space="preserve">будет проходить </w:t>
      </w:r>
      <w:r>
        <w:rPr>
          <w:rFonts w:ascii="Times New Roman" w:hAnsi="Times New Roman" w:cs="Times New Roman"/>
        </w:rPr>
        <w:t xml:space="preserve">с 16 по 22 сентября и с 14 по 20 октября. 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Нижегородской области</w:t>
      </w:r>
      <w:r>
        <w:rPr>
          <w:rFonts w:ascii="Times New Roman" w:hAnsi="Times New Roman" w:cs="Times New Roman"/>
        </w:rPr>
        <w:t xml:space="preserve"> в обследовании примут участие </w:t>
      </w:r>
      <w:r>
        <w:rPr>
          <w:rFonts w:ascii="Times New Roman" w:hAnsi="Times New Roman" w:cs="Times New Roman"/>
        </w:rPr>
        <w:t xml:space="preserve">более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,4 тыс. респондентов.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Опрос осуществляется интервьюерами, привлекаемыми на договорной основе, путем опроса членов домашних хозяйств (респондентов) в возрасте 15 </w:t>
      </w:r>
      <w:r>
        <w:rPr>
          <w:rFonts w:ascii="Times New Roman" w:hAnsi="Times New Roman" w:cs="Times New Roman"/>
        </w:rPr>
        <w:t xml:space="preserve">лет </w:t>
      </w:r>
      <w:r>
        <w:rPr>
          <w:rFonts w:ascii="Times New Roman" w:hAnsi="Times New Roman" w:cs="Times New Roman"/>
        </w:rPr>
        <w:t xml:space="preserve">и старше. </w:t>
      </w:r>
      <w:r>
        <w:rPr>
          <w:rFonts w:ascii="Times New Roman" w:hAnsi="Times New Roman" w:cs="Times New Roman"/>
        </w:rPr>
        <w:t xml:space="preserve">Интервьюеры должны иметь при себе служебное удостоверение работника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</w:rPr>
        <w:t xml:space="preserve">ыборочного наблюдения установленного образца, которое действительно при предъявлении паспорта гражданина Российской Федерации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Ответы, полученные от респондентов в ходе обследования, не подлежат разглашению (</w:t>
      </w:r>
      <w:r>
        <w:rPr>
          <w:rFonts w:ascii="Times New Roman" w:hAnsi="Times New Roman" w:cs="Times New Roman"/>
        </w:rPr>
        <w:t xml:space="preserve">в соответствии с требованиями федеральных законов о персональных данных, об официальном статистическом учете в системе государственной статистики</w:t>
      </w:r>
      <w:r>
        <w:rPr>
          <w:rFonts w:ascii="Times New Roman" w:hAnsi="Times New Roman" w:cs="Times New Roman"/>
        </w:rPr>
        <w:t xml:space="preserve">) и будут использоваться только в обобщенном виде в целях формирования официальной статистической информации.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Итоги обследований ИКТ разрабатываются Росстатом и размещаются в открытом доступе на официальном сайте Росстата (</w:t>
      </w:r>
      <w:hyperlink r:id="rId10" w:tooltip="https://rosstat.gov.ru/" w:history="1">
        <w:r>
          <w:rPr>
            <w:rStyle w:val="843"/>
            <w:rFonts w:ascii="Times New Roman" w:hAnsi="Times New Roman" w:cs="Times New Roman"/>
          </w:rPr>
          <w:t xml:space="preserve">https://rosstat.gov.ru/</w:t>
        </w:r>
      </w:hyperlink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. Рекомендуемый путь поиска: </w:t>
      </w:r>
      <w:r>
        <w:rPr>
          <w:rFonts w:ascii="Times New Roman" w:hAnsi="Times New Roman" w:cs="Times New Roman"/>
        </w:rPr>
        <w:t xml:space="preserve">Статистика</w:t>
      </w:r>
      <w:r>
        <w:rPr>
          <w:rFonts w:ascii="Times New Roman" w:hAnsi="Times New Roman" w:cs="Times New Roman"/>
        </w:rPr>
        <w:t xml:space="preserve">/</w:t>
      </w:r>
      <w:r>
        <w:rPr>
          <w:rFonts w:ascii="Times New Roman" w:hAnsi="Times New Roman" w:cs="Times New Roman"/>
        </w:rPr>
        <w:t xml:space="preserve">Официальная статистика</w:t>
      </w:r>
      <w:r>
        <w:rPr>
          <w:rFonts w:ascii="Times New Roman" w:hAnsi="Times New Roman" w:cs="Times New Roman"/>
        </w:rPr>
        <w:t xml:space="preserve">/</w:t>
      </w:r>
      <w:r>
        <w:rPr>
          <w:rFonts w:ascii="Times New Roman" w:hAnsi="Times New Roman" w:cs="Times New Roman"/>
        </w:rPr>
        <w:t xml:space="preserve">Информационное общество</w:t>
      </w:r>
      <w:r>
        <w:rPr>
          <w:rFonts w:ascii="Times New Roman" w:hAnsi="Times New Roman" w:cs="Times New Roman"/>
        </w:rPr>
        <w:t xml:space="preserve">/</w:t>
      </w:r>
      <w:r>
        <w:rPr>
          <w:rFonts w:ascii="Helvetica" w:hAnsi="Helvetica" w:cs="Helvetica"/>
          <w:color w:val="0e2d47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 xml:space="preserve">Итоги федерального статистического наблюдения по вопросам использования населением информационных технологий и информационно-телекоммуникационных сетей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Дополнительную информацию о проведении </w:t>
      </w:r>
      <w:r>
        <w:rPr>
          <w:rFonts w:ascii="Times New Roman" w:hAnsi="Times New Roman" w:cs="Times New Roman"/>
        </w:rPr>
        <w:t xml:space="preserve">Обследования ИКТ</w:t>
      </w:r>
      <w:r>
        <w:rPr>
          <w:rFonts w:ascii="Times New Roman" w:hAnsi="Times New Roman" w:cs="Times New Roman"/>
        </w:rPr>
        <w:t xml:space="preserve"> можно получить у специалистов </w:t>
      </w:r>
      <w:r>
        <w:rPr>
          <w:rFonts w:ascii="Times New Roman" w:hAnsi="Times New Roman" w:cs="Times New Roman"/>
        </w:rPr>
        <w:t xml:space="preserve">Нижегородстата</w:t>
      </w:r>
      <w:r>
        <w:rPr>
          <w:rFonts w:ascii="Times New Roman" w:hAnsi="Times New Roman" w:cs="Times New Roman"/>
        </w:rPr>
        <w:t xml:space="preserve"> по телефон</w:t>
      </w:r>
      <w:r>
        <w:rPr>
          <w:rFonts w:ascii="Times New Roman" w:hAnsi="Times New Roman" w:cs="Times New Roman"/>
        </w:rPr>
        <w:t xml:space="preserve">ам: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8(</w:t>
      </w:r>
      <w:r>
        <w:rPr>
          <w:rFonts w:ascii="Times New Roman" w:hAnsi="Times New Roman" w:cs="Times New Roman"/>
        </w:rPr>
        <w:t xml:space="preserve">831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428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75-22,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278-43-22,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429-19-19 доб.160</w:t>
      </w:r>
      <w:r>
        <w:rPr>
          <w:rFonts w:ascii="Times New Roman" w:hAnsi="Times New Roman" w:cs="Times New Roman"/>
        </w:rPr>
        <w:t xml:space="preserve">, доб.164, доб.169.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7"/>
    <w:link w:val="836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5"/>
    <w:next w:val="835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7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5"/>
    <w:next w:val="835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7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5"/>
    <w:next w:val="835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7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5"/>
    <w:next w:val="835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7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5"/>
    <w:next w:val="835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7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5"/>
    <w:next w:val="835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7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5"/>
    <w:next w:val="835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7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5"/>
    <w:next w:val="83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7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5"/>
    <w:next w:val="835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7"/>
    <w:link w:val="678"/>
    <w:uiPriority w:val="10"/>
    <w:rPr>
      <w:sz w:val="48"/>
      <w:szCs w:val="48"/>
    </w:rPr>
  </w:style>
  <w:style w:type="paragraph" w:styleId="680">
    <w:name w:val="Subtitle"/>
    <w:basedOn w:val="835"/>
    <w:next w:val="835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7"/>
    <w:link w:val="680"/>
    <w:uiPriority w:val="11"/>
    <w:rPr>
      <w:sz w:val="24"/>
      <w:szCs w:val="24"/>
    </w:rPr>
  </w:style>
  <w:style w:type="paragraph" w:styleId="682">
    <w:name w:val="Quote"/>
    <w:basedOn w:val="835"/>
    <w:next w:val="835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5"/>
    <w:next w:val="835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7"/>
    <w:link w:val="686"/>
    <w:uiPriority w:val="99"/>
  </w:style>
  <w:style w:type="paragraph" w:styleId="688">
    <w:name w:val="Footer"/>
    <w:basedOn w:val="835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7"/>
    <w:link w:val="688"/>
    <w:uiPriority w:val="99"/>
  </w:style>
  <w:style w:type="paragraph" w:styleId="690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7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7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paragraph" w:styleId="836">
    <w:name w:val="Heading 1"/>
    <w:basedOn w:val="835"/>
    <w:link w:val="84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character" w:styleId="840" w:customStyle="1">
    <w:name w:val="Заголовок 1 Знак"/>
    <w:basedOn w:val="837"/>
    <w:link w:val="836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41">
    <w:name w:val="Normal (Web)"/>
    <w:basedOn w:val="83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7"/>
    <w:uiPriority w:val="22"/>
    <w:qFormat/>
    <w:rPr>
      <w:b/>
      <w:bCs/>
    </w:rPr>
  </w:style>
  <w:style w:type="character" w:styleId="843">
    <w:name w:val="Hyperlink"/>
    <w:basedOn w:val="837"/>
    <w:uiPriority w:val="99"/>
    <w:unhideWhenUsed/>
    <w:rPr>
      <w:color w:val="0000ff"/>
      <w:u w:val="single"/>
    </w:rPr>
  </w:style>
  <w:style w:type="paragraph" w:styleId="844" w:customStyle="1">
    <w:name w:val="breadcrumb-item"/>
    <w:basedOn w:val="83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5" w:customStyle="1">
    <w:name w:val="Без интервала1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846">
    <w:name w:val="List Paragraph"/>
    <w:basedOn w:val="835"/>
    <w:link w:val="847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7" w:customStyle="1">
    <w:name w:val="Абзац списка Знак"/>
    <w:link w:val="846"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8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49">
    <w:name w:val="Unresolved Mention"/>
    <w:basedOn w:val="837"/>
    <w:uiPriority w:val="99"/>
    <w:semiHidden/>
    <w:unhideWhenUsed/>
    <w:rPr>
      <w:color w:val="605e5c"/>
      <w:shd w:val="clear" w:color="auto" w:fill="e1dfdd"/>
    </w:rPr>
  </w:style>
  <w:style w:type="paragraph" w:styleId="850">
    <w:name w:val="Body Text Indent"/>
    <w:basedOn w:val="835"/>
    <w:link w:val="851"/>
    <w:pPr>
      <w:ind w:firstLine="708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1" w:customStyle="1">
    <w:name w:val="Основной текст с отступом Знак"/>
    <w:basedOn w:val="837"/>
    <w:link w:val="850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rosstat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82A90-5760-4D55-8D6C-C4008988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Разинова Алёна Анатольевна</dc:creator>
  <cp:keywords/>
  <dc:description/>
  <cp:revision>8</cp:revision>
  <dcterms:created xsi:type="dcterms:W3CDTF">2023-09-07T05:14:00Z</dcterms:created>
  <dcterms:modified xsi:type="dcterms:W3CDTF">2024-09-11T07:03:23Z</dcterms:modified>
</cp:coreProperties>
</file>